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5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 xml:space="preserve">附件2 </w:t>
      </w:r>
    </w:p>
    <w:p w14:paraId="61DCB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地区研讨会会务服务内容</w:t>
      </w:r>
    </w:p>
    <w:p w14:paraId="6F61EA6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line="560" w:lineRule="exact"/>
        <w:ind w:right="142" w:firstLine="629"/>
        <w:textAlignment w:val="auto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制定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会务搭建、用车及文化活动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实施方案、应急预案等，并组织实施。</w:t>
      </w:r>
    </w:p>
    <w:p w14:paraId="1187AB9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line="560" w:lineRule="exact"/>
        <w:ind w:right="142" w:firstLine="629"/>
        <w:textAlignment w:val="auto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会场搭建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负责会议主会场、分会场、新闻发布间、以及注册、会谈和餐饮区域的屏幕、音响等设备和物料搭建。相关费用按照《在华举办国际会议经费管理办法》标准执行。</w:t>
      </w:r>
    </w:p>
    <w:p w14:paraId="6437688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line="560" w:lineRule="exact"/>
        <w:ind w:right="142" w:firstLine="629"/>
        <w:textAlignment w:val="auto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交通用车。2026年5月31至2026年6月6日期间提供接送机和会场接送服务，具体接送需求根据会议报名实际情况安排。服务供应商应配备数量充足的轿车、别克GL8、考斯特、大巴车等车型，用车费用按照《在华举办国际会议经费管理办法》标准执行</w:t>
      </w:r>
      <w:r>
        <w:rPr>
          <w:spacing w:val="1"/>
        </w:rPr>
        <w:t>。</w:t>
      </w:r>
    </w:p>
    <w:p w14:paraId="18563FA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line="560" w:lineRule="exact"/>
        <w:ind w:right="142" w:firstLine="629"/>
        <w:textAlignment w:val="auto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文化活动。策划会议期间文化活动，应包含至少1条免费线路和至少2条付费线路。文化活动期间提供旅游车辆、导游及旅游意外险等服务。免费线路在项目结束后，按照甲方的审核标准验收，根据实际发生的费用总额，据实结算。付费线路直接与报名文化活动的参会代表结算。</w:t>
      </w:r>
    </w:p>
    <w:p w14:paraId="78A60A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line="560" w:lineRule="exact"/>
        <w:ind w:right="142" w:rightChars="0" w:firstLine="632" w:firstLineChars="200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5、落实其他临时性会务工作任务。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5EA87">
    <w:pPr>
      <w:spacing w:line="182" w:lineRule="auto"/>
      <w:ind w:left="3979"/>
      <w:rPr>
        <w:rFonts w:ascii="Times New Roman" w:hAnsi="Times New Roman" w:eastAsia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0D5BD"/>
    <w:multiLevelType w:val="singleLevel"/>
    <w:tmpl w:val="CF70D5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A0940"/>
    <w:rsid w:val="084A0940"/>
    <w:rsid w:val="17AA44AA"/>
    <w:rsid w:val="23621DAC"/>
    <w:rsid w:val="2BFA389B"/>
    <w:rsid w:val="377D7D31"/>
    <w:rsid w:val="3E23240C"/>
    <w:rsid w:val="434B5EF3"/>
    <w:rsid w:val="445F291E"/>
    <w:rsid w:val="4710184E"/>
    <w:rsid w:val="4D2E4EAD"/>
    <w:rsid w:val="52C35B14"/>
    <w:rsid w:val="56576C9F"/>
    <w:rsid w:val="59284923"/>
    <w:rsid w:val="7896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379</Characters>
  <Lines>0</Lines>
  <Paragraphs>0</Paragraphs>
  <TotalTime>5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2026-02-14T01:42:00Z</dcterms:created>
  <dc:creator>CHINADA</dc:creator>
  <cp:lastModifiedBy>刘祥彬</cp:lastModifiedBy>
  <dcterms:modified xsi:type="dcterms:W3CDTF">2026-03-03T09:29:05Z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300FEDEFE6814559BE438C007EEA03CD_13</vt:lpwstr>
  </property>
  <property fmtid="{D5CDD505-2E9C-101B-9397-08002B2CF9AE}" pid="4" name="KSOTemplateDocerSaveRecord">
    <vt:lpwstr>eyJoZGlkIjoiNzYwN2RhMzczYjE2YmNiNzQwMThkM2ZjMDIwYTM2NTgiLCJ1c2VySWQiOiIyNDI4NzM5OTUifQ==</vt:lpwstr>
  </property>
</Properties>
</file>